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7D" w:rsidRDefault="00571C7D" w:rsidP="00571C7D">
      <w:pPr>
        <w:tabs>
          <w:tab w:val="left" w:pos="524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 efeitos (in</w:t>
      </w:r>
      <w:proofErr w:type="gramStart"/>
      <w:r>
        <w:rPr>
          <w:rFonts w:ascii="Times New Roman" w:hAnsi="Times New Roman"/>
          <w:b/>
          <w:sz w:val="24"/>
          <w:szCs w:val="24"/>
        </w:rPr>
        <w:t>)</w:t>
      </w:r>
      <w:proofErr w:type="spellStart"/>
      <w:r>
        <w:rPr>
          <w:rFonts w:ascii="Times New Roman" w:hAnsi="Times New Roman"/>
          <w:b/>
          <w:sz w:val="24"/>
          <w:szCs w:val="24"/>
        </w:rPr>
        <w:t>visibilizadores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do cárcere: as contradições do sistema prisional</w:t>
      </w:r>
    </w:p>
    <w:p w:rsidR="00681338" w:rsidRDefault="00681338" w:rsidP="0068133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0FFB" w:rsidRPr="00CF0FFB" w:rsidRDefault="00CF0FFB" w:rsidP="00CF0FFB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CF0FF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A prisão é historicamente reconhecida por produzir a uniformização dos indivíduos submetidos às suas normas, bem como o apagamento das identidades pessoais. Às tentativas institucionais de </w:t>
      </w:r>
      <w:proofErr w:type="spellStart"/>
      <w:r w:rsidRPr="00CF0FF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invisibilização</w:t>
      </w:r>
      <w:proofErr w:type="spellEnd"/>
      <w:r w:rsidRPr="00CF0FF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– expressas através do controle constante dos comportamentos – correspondem estratégias pessoais de afirmação das singularidades e de diferenciação, tais como a </w:t>
      </w:r>
      <w:proofErr w:type="spellStart"/>
      <w:r w:rsidRPr="00CF0FF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masculinização</w:t>
      </w:r>
      <w:proofErr w:type="spellEnd"/>
      <w:r w:rsidRPr="00CF0FF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das mulheres encarceradas e o envolvimento em atividades laborais no cárcere. Considerando as dinâmicas </w:t>
      </w:r>
      <w:proofErr w:type="spellStart"/>
      <w:r w:rsidRPr="00CF0FF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invisibilizadoras</w:t>
      </w:r>
      <w:proofErr w:type="spellEnd"/>
      <w:r w:rsidRPr="00CF0FF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da prisão, o objetivo deste trabalho é discutir a aparente contradição envolvida no reconhecimento da possibilidade de a prisão – entendida como um instrumento de segregação social - se constituir em um espaço de visibilidade para homens e mulheres encarcerados. Tal contradição é discutida a partir do contexto social e econômico da população usualmente encarcerada</w:t>
      </w:r>
      <w:r w:rsidR="00571C7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no Brasil</w:t>
      </w:r>
      <w:r w:rsidRPr="00CF0FF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 alijada historicamente de direitos sociais básicos. É neste contexto mais amplo de marginalização, portanto, que a prisão pode potencialmente visibilizar subjetividades socialmente marginalizadas.</w:t>
      </w:r>
    </w:p>
    <w:p w:rsidR="00681338" w:rsidRPr="00692DC5" w:rsidRDefault="008606DC" w:rsidP="008606D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2DC5">
        <w:rPr>
          <w:rFonts w:ascii="Times New Roman" w:hAnsi="Times New Roman"/>
          <w:sz w:val="24"/>
          <w:szCs w:val="24"/>
        </w:rPr>
        <w:t>Palavras-chave</w:t>
      </w:r>
      <w:proofErr w:type="spellEnd"/>
      <w:r w:rsidRPr="00692DC5">
        <w:rPr>
          <w:rFonts w:ascii="Times New Roman" w:hAnsi="Times New Roman"/>
          <w:sz w:val="24"/>
          <w:szCs w:val="24"/>
        </w:rPr>
        <w:t xml:space="preserve">: </w:t>
      </w:r>
      <w:r w:rsidR="00692DC5">
        <w:rPr>
          <w:rFonts w:ascii="Times New Roman" w:hAnsi="Times New Roman"/>
          <w:sz w:val="24"/>
          <w:szCs w:val="24"/>
        </w:rPr>
        <w:t>Prisão</w:t>
      </w:r>
      <w:r w:rsidR="00692DC5" w:rsidRPr="00692DC5">
        <w:rPr>
          <w:rFonts w:ascii="Times New Roman" w:hAnsi="Times New Roman"/>
          <w:sz w:val="24"/>
          <w:szCs w:val="24"/>
        </w:rPr>
        <w:t xml:space="preserve">; </w:t>
      </w:r>
      <w:r w:rsidR="00692DC5">
        <w:rPr>
          <w:rFonts w:ascii="Times New Roman" w:hAnsi="Times New Roman"/>
          <w:sz w:val="24"/>
          <w:szCs w:val="24"/>
        </w:rPr>
        <w:t xml:space="preserve">Visibilidade; Contexto social; </w:t>
      </w:r>
      <w:r w:rsidR="00F0556D" w:rsidRPr="00692DC5">
        <w:rPr>
          <w:rFonts w:ascii="Times New Roman" w:hAnsi="Times New Roman"/>
          <w:sz w:val="24"/>
          <w:szCs w:val="24"/>
        </w:rPr>
        <w:t>Gênero</w:t>
      </w:r>
      <w:r w:rsidR="00692DC5" w:rsidRPr="00692DC5">
        <w:rPr>
          <w:rFonts w:ascii="Times New Roman" w:hAnsi="Times New Roman"/>
          <w:sz w:val="24"/>
          <w:szCs w:val="24"/>
        </w:rPr>
        <w:t>.</w:t>
      </w:r>
      <w:r w:rsidR="00F0556D" w:rsidRPr="00692DC5">
        <w:rPr>
          <w:rFonts w:ascii="Times New Roman" w:hAnsi="Times New Roman"/>
          <w:sz w:val="24"/>
          <w:szCs w:val="24"/>
        </w:rPr>
        <w:t xml:space="preserve"> </w:t>
      </w:r>
    </w:p>
    <w:p w:rsidR="00571C7D" w:rsidRPr="00692DC5" w:rsidRDefault="00571C7D" w:rsidP="00571C7D">
      <w:pPr>
        <w:pStyle w:val="yiv0624206522msonormal"/>
        <w:shd w:val="clear" w:color="auto" w:fill="FFFFFF"/>
        <w:spacing w:before="0" w:beforeAutospacing="0" w:after="0" w:afterAutospacing="0" w:line="293" w:lineRule="atLeast"/>
        <w:jc w:val="both"/>
        <w:rPr>
          <w:rFonts w:ascii="Segoe UI" w:hAnsi="Segoe UI" w:cs="Segoe UI"/>
          <w:color w:val="000000"/>
          <w:lang w:val="pt-BR"/>
        </w:rPr>
      </w:pPr>
      <w:r w:rsidRPr="00692DC5">
        <w:rPr>
          <w:rFonts w:ascii="Segoe UI" w:hAnsi="Segoe UI" w:cs="Segoe UI"/>
          <w:color w:val="000000"/>
          <w:lang w:val="pt-BR"/>
        </w:rPr>
        <w:t> </w:t>
      </w:r>
    </w:p>
    <w:p w:rsidR="00571C7D" w:rsidRPr="001344BC" w:rsidRDefault="005B675B" w:rsidP="005B675B">
      <w:pPr>
        <w:pStyle w:val="yiv0624206522msonormal"/>
        <w:spacing w:before="0" w:beforeAutospacing="0" w:after="240" w:afterAutospacing="0" w:line="293" w:lineRule="atLeast"/>
        <w:jc w:val="center"/>
        <w:rPr>
          <w:b/>
        </w:rPr>
      </w:pPr>
      <w:r w:rsidRPr="001344BC">
        <w:rPr>
          <w:b/>
        </w:rPr>
        <w:t>The (</w:t>
      </w:r>
      <w:proofErr w:type="gramStart"/>
      <w:r w:rsidRPr="001344BC">
        <w:rPr>
          <w:b/>
        </w:rPr>
        <w:t>un)</w:t>
      </w:r>
      <w:proofErr w:type="gramEnd"/>
      <w:r w:rsidRPr="001344BC">
        <w:rPr>
          <w:b/>
        </w:rPr>
        <w:t>vi</w:t>
      </w:r>
      <w:r w:rsidR="001344BC">
        <w:rPr>
          <w:b/>
        </w:rPr>
        <w:t>si</w:t>
      </w:r>
      <w:r w:rsidRPr="001344BC">
        <w:rPr>
          <w:b/>
        </w:rPr>
        <w:t>ble effects of prison</w:t>
      </w:r>
      <w:r w:rsidR="001344BC" w:rsidRPr="001344BC">
        <w:rPr>
          <w:b/>
        </w:rPr>
        <w:t xml:space="preserve">: </w:t>
      </w:r>
      <w:r w:rsidRPr="001344BC">
        <w:rPr>
          <w:b/>
        </w:rPr>
        <w:t>the contradictions of the prison system</w:t>
      </w:r>
    </w:p>
    <w:p w:rsidR="00571C7D" w:rsidRPr="00571C7D" w:rsidRDefault="00571C7D" w:rsidP="00571C7D">
      <w:pPr>
        <w:pStyle w:val="yiv0624206522msonormal"/>
        <w:shd w:val="clear" w:color="auto" w:fill="FFFFFF"/>
        <w:spacing w:before="0" w:beforeAutospacing="0" w:after="240" w:afterAutospacing="0" w:line="293" w:lineRule="atLeast"/>
        <w:jc w:val="both"/>
        <w:rPr>
          <w:color w:val="000000"/>
          <w:sz w:val="20"/>
          <w:szCs w:val="20"/>
        </w:rPr>
      </w:pPr>
      <w:r w:rsidRPr="00571C7D">
        <w:rPr>
          <w:color w:val="000000"/>
        </w:rPr>
        <w:t xml:space="preserve">Prison is historically recognized for </w:t>
      </w:r>
      <w:proofErr w:type="spellStart"/>
      <w:r w:rsidRPr="00571C7D">
        <w:rPr>
          <w:color w:val="000000"/>
        </w:rPr>
        <w:t>uniformizing</w:t>
      </w:r>
      <w:proofErr w:type="spellEnd"/>
      <w:r w:rsidRPr="00571C7D">
        <w:rPr>
          <w:color w:val="000000"/>
        </w:rPr>
        <w:t xml:space="preserve"> individuals submitted to its rules, as </w:t>
      </w:r>
      <w:proofErr w:type="gramStart"/>
      <w:r w:rsidRPr="00571C7D">
        <w:rPr>
          <w:color w:val="000000"/>
        </w:rPr>
        <w:t>well</w:t>
      </w:r>
      <w:proofErr w:type="gramEnd"/>
      <w:r w:rsidRPr="00571C7D">
        <w:rPr>
          <w:color w:val="000000"/>
        </w:rPr>
        <w:t xml:space="preserve"> as for erasing personal identities. To the institutional attempts to promote invisibility - expressed through constant behavior control – </w:t>
      </w:r>
      <w:proofErr w:type="gramStart"/>
      <w:r w:rsidRPr="00571C7D">
        <w:rPr>
          <w:color w:val="000000"/>
        </w:rPr>
        <w:t>correspond</w:t>
      </w:r>
      <w:proofErr w:type="gramEnd"/>
      <w:r w:rsidRPr="00571C7D">
        <w:rPr>
          <w:color w:val="000000"/>
        </w:rPr>
        <w:t xml:space="preserve"> personal strategies of affirmations of uniqueness and differentiation, such as the </w:t>
      </w:r>
      <w:proofErr w:type="spellStart"/>
      <w:r w:rsidRPr="00571C7D">
        <w:rPr>
          <w:color w:val="000000"/>
        </w:rPr>
        <w:t>masculinization</w:t>
      </w:r>
      <w:proofErr w:type="spellEnd"/>
      <w:r w:rsidRPr="00571C7D">
        <w:rPr>
          <w:color w:val="000000"/>
        </w:rPr>
        <w:t xml:space="preserve"> of female prisoners and the engagement in labor activities in prison. Considering the </w:t>
      </w:r>
      <w:proofErr w:type="spellStart"/>
      <w:r w:rsidRPr="00571C7D">
        <w:rPr>
          <w:color w:val="000000"/>
        </w:rPr>
        <w:t>invisibilization</w:t>
      </w:r>
      <w:proofErr w:type="spellEnd"/>
      <w:r w:rsidRPr="00571C7D">
        <w:rPr>
          <w:color w:val="000000"/>
        </w:rPr>
        <w:t xml:space="preserve"> promoted by prison, the aim of this paper is to discuss the apparent contradiction involved in recognizing the possibility for prison - understood as an instrument of social segregation – to constitute a space of visibility for both incarcerated men and women. This contradiction is discussed within the social and economic context of the population usually incarcerated</w:t>
      </w:r>
      <w:r w:rsidRPr="00571C7D">
        <w:rPr>
          <w:rStyle w:val="apple-converted-space"/>
          <w:color w:val="000000"/>
        </w:rPr>
        <w:t> </w:t>
      </w:r>
      <w:r w:rsidRPr="00571C7D">
        <w:rPr>
          <w:bCs/>
          <w:color w:val="000000"/>
        </w:rPr>
        <w:t xml:space="preserve">in Brazil, </w:t>
      </w:r>
      <w:r w:rsidRPr="00571C7D">
        <w:rPr>
          <w:color w:val="000000"/>
        </w:rPr>
        <w:t>historically excluded from the access to social rights. It is in this broader context of marginalization that prison can potentially make visible socially marginalized subjectivities.</w:t>
      </w:r>
    </w:p>
    <w:p w:rsidR="00BE3B88" w:rsidRPr="00571C7D" w:rsidRDefault="00571C7D">
      <w:pPr>
        <w:rPr>
          <w:rFonts w:ascii="Times New Roman" w:hAnsi="Times New Roman"/>
          <w:sz w:val="24"/>
          <w:szCs w:val="24"/>
          <w:lang w:val="en-US"/>
        </w:rPr>
      </w:pPr>
      <w:r w:rsidRPr="00571C7D">
        <w:rPr>
          <w:rFonts w:ascii="Times New Roman" w:hAnsi="Times New Roman"/>
          <w:sz w:val="24"/>
          <w:szCs w:val="24"/>
          <w:lang w:val="en-US"/>
        </w:rPr>
        <w:t>Keywords:</w:t>
      </w:r>
      <w:r w:rsidR="00F0556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92DC5">
        <w:rPr>
          <w:rFonts w:ascii="Times New Roman" w:hAnsi="Times New Roman"/>
          <w:sz w:val="24"/>
          <w:szCs w:val="24"/>
          <w:lang w:val="en-US"/>
        </w:rPr>
        <w:t>Prison; V</w:t>
      </w:r>
      <w:r w:rsidR="00692DC5" w:rsidRPr="00692DC5">
        <w:rPr>
          <w:rFonts w:ascii="Times New Roman" w:hAnsi="Times New Roman"/>
          <w:sz w:val="24"/>
          <w:szCs w:val="24"/>
          <w:lang w:val="en-US"/>
        </w:rPr>
        <w:t>isibility</w:t>
      </w:r>
      <w:r w:rsidR="00692DC5">
        <w:rPr>
          <w:rFonts w:ascii="Times New Roman" w:hAnsi="Times New Roman"/>
          <w:sz w:val="24"/>
          <w:szCs w:val="24"/>
          <w:lang w:val="en-US"/>
        </w:rPr>
        <w:t>; S</w:t>
      </w:r>
      <w:r w:rsidR="00692DC5" w:rsidRPr="00692DC5">
        <w:rPr>
          <w:rFonts w:ascii="Times New Roman" w:hAnsi="Times New Roman"/>
          <w:sz w:val="24"/>
          <w:szCs w:val="24"/>
          <w:lang w:val="en-US"/>
        </w:rPr>
        <w:t xml:space="preserve">ocial </w:t>
      </w:r>
      <w:r w:rsidR="00692DC5">
        <w:rPr>
          <w:rFonts w:ascii="Times New Roman" w:hAnsi="Times New Roman"/>
          <w:sz w:val="24"/>
          <w:szCs w:val="24"/>
          <w:lang w:val="en-US"/>
        </w:rPr>
        <w:t>C</w:t>
      </w:r>
      <w:r w:rsidR="00692DC5" w:rsidRPr="00692DC5">
        <w:rPr>
          <w:rFonts w:ascii="Times New Roman" w:hAnsi="Times New Roman"/>
          <w:sz w:val="24"/>
          <w:szCs w:val="24"/>
          <w:lang w:val="en-US"/>
        </w:rPr>
        <w:t>ontext</w:t>
      </w:r>
      <w:r w:rsidR="00692DC5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F0556D" w:rsidRPr="00692DC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Gender</w:t>
      </w:r>
      <w:r w:rsidR="00692DC5" w:rsidRPr="00692DC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sectPr w:rsidR="00BE3B88" w:rsidRPr="00571C7D" w:rsidSect="00E374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681338"/>
    <w:rsid w:val="000A25D8"/>
    <w:rsid w:val="001344BC"/>
    <w:rsid w:val="00286276"/>
    <w:rsid w:val="00571C7D"/>
    <w:rsid w:val="0059010F"/>
    <w:rsid w:val="005B675B"/>
    <w:rsid w:val="006073EF"/>
    <w:rsid w:val="00681338"/>
    <w:rsid w:val="00692DC5"/>
    <w:rsid w:val="00810CB5"/>
    <w:rsid w:val="008606DC"/>
    <w:rsid w:val="00960D95"/>
    <w:rsid w:val="00A97A08"/>
    <w:rsid w:val="00BE3B88"/>
    <w:rsid w:val="00CF0FFB"/>
    <w:rsid w:val="00D3425E"/>
    <w:rsid w:val="00E374D1"/>
    <w:rsid w:val="00F0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3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6813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8133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81338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1338"/>
    <w:rPr>
      <w:rFonts w:ascii="Tahoma" w:eastAsia="Calibri" w:hAnsi="Tahoma" w:cs="Tahoma"/>
      <w:sz w:val="16"/>
      <w:szCs w:val="16"/>
    </w:rPr>
  </w:style>
  <w:style w:type="paragraph" w:customStyle="1" w:styleId="yiv0624206522msonormal">
    <w:name w:val="yiv0624206522msonormal"/>
    <w:basedOn w:val="Normal"/>
    <w:rsid w:val="00571C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basedOn w:val="Fontepargpadro"/>
    <w:rsid w:val="00571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3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6813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81338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81338"/>
    <w:rPr>
      <w:rFonts w:ascii="Calibri" w:eastAsia="Calibri" w:hAnsi="Calibri" w:cs="Times New Roman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13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0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Cúnico</dc:creator>
  <cp:lastModifiedBy>14191077</cp:lastModifiedBy>
  <cp:revision>8</cp:revision>
  <dcterms:created xsi:type="dcterms:W3CDTF">2014-08-10T17:56:00Z</dcterms:created>
  <dcterms:modified xsi:type="dcterms:W3CDTF">2014-08-13T17:18:00Z</dcterms:modified>
</cp:coreProperties>
</file>